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6019C" w14:textId="79D3CA9B" w:rsidR="00485DDC" w:rsidRDefault="00485DDC" w:rsidP="00485DDC">
      <w:pPr>
        <w:spacing w:after="0"/>
        <w:jc w:val="center"/>
        <w:rPr>
          <w:b/>
          <w:bCs/>
          <w:sz w:val="32"/>
          <w:szCs w:val="32"/>
        </w:rPr>
      </w:pPr>
      <w:r>
        <w:rPr>
          <w:b/>
          <w:bCs/>
          <w:noProof/>
          <w:sz w:val="32"/>
          <w:szCs w:val="32"/>
        </w:rPr>
        <w:drawing>
          <wp:inline distT="0" distB="0" distL="0" distR="0" wp14:anchorId="4D1088F4" wp14:editId="74804AC9">
            <wp:extent cx="2905125" cy="113287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8431" cy="1177058"/>
                    </a:xfrm>
                    <a:prstGeom prst="rect">
                      <a:avLst/>
                    </a:prstGeom>
                  </pic:spPr>
                </pic:pic>
              </a:graphicData>
            </a:graphic>
          </wp:inline>
        </w:drawing>
      </w:r>
    </w:p>
    <w:p w14:paraId="206CEAE7" w14:textId="77777777" w:rsidR="00485DDC" w:rsidRDefault="00485DDC" w:rsidP="00485DDC">
      <w:pPr>
        <w:spacing w:after="0"/>
        <w:jc w:val="center"/>
        <w:rPr>
          <w:b/>
          <w:bCs/>
          <w:sz w:val="32"/>
          <w:szCs w:val="32"/>
        </w:rPr>
      </w:pPr>
    </w:p>
    <w:p w14:paraId="21C270E3" w14:textId="3078AC0B" w:rsidR="00485DDC" w:rsidRPr="00491CE1" w:rsidRDefault="00485DDC" w:rsidP="00485DDC">
      <w:pPr>
        <w:spacing w:after="0"/>
        <w:jc w:val="center"/>
        <w:rPr>
          <w:b/>
          <w:bCs/>
          <w:sz w:val="32"/>
          <w:szCs w:val="32"/>
        </w:rPr>
      </w:pPr>
      <w:r w:rsidRPr="00491CE1">
        <w:rPr>
          <w:b/>
          <w:bCs/>
          <w:sz w:val="32"/>
          <w:szCs w:val="32"/>
        </w:rPr>
        <w:t>Creating a Collective Approach to Address an Aging NH</w:t>
      </w:r>
    </w:p>
    <w:p w14:paraId="1055EDFD" w14:textId="77777777" w:rsidR="00485DDC" w:rsidRDefault="00485DDC" w:rsidP="00AA4C8D">
      <w:pPr>
        <w:jc w:val="center"/>
        <w:rPr>
          <w:b/>
          <w:bCs/>
          <w:sz w:val="24"/>
          <w:szCs w:val="24"/>
        </w:rPr>
      </w:pPr>
    </w:p>
    <w:p w14:paraId="4A7E8AC7" w14:textId="4B04C066" w:rsidR="00AA4C8D" w:rsidRPr="00AA4C8D" w:rsidRDefault="00AA4C8D" w:rsidP="00AA4C8D">
      <w:pPr>
        <w:jc w:val="center"/>
        <w:rPr>
          <w:b/>
          <w:bCs/>
          <w:sz w:val="24"/>
          <w:szCs w:val="24"/>
        </w:rPr>
      </w:pPr>
      <w:r w:rsidRPr="00AA4C8D">
        <w:rPr>
          <w:b/>
          <w:bCs/>
          <w:sz w:val="24"/>
          <w:szCs w:val="24"/>
        </w:rPr>
        <w:t>NH Alliance for Healthy Aging Quarterly (Virtual) Meeting</w:t>
      </w:r>
    </w:p>
    <w:p w14:paraId="464BF806" w14:textId="77777777" w:rsidR="00AA4C8D" w:rsidRDefault="00AA4C8D" w:rsidP="00AA4C8D">
      <w:pPr>
        <w:spacing w:after="0"/>
        <w:jc w:val="center"/>
        <w:rPr>
          <w:sz w:val="24"/>
          <w:szCs w:val="24"/>
        </w:rPr>
      </w:pPr>
      <w:r>
        <w:rPr>
          <w:sz w:val="24"/>
          <w:szCs w:val="24"/>
        </w:rPr>
        <w:t>March 10, 2021</w:t>
      </w:r>
    </w:p>
    <w:p w14:paraId="49D917B4" w14:textId="77777777" w:rsidR="00AA4C8D" w:rsidRDefault="00AA4C8D" w:rsidP="00AA4C8D">
      <w:pPr>
        <w:spacing w:after="0"/>
        <w:jc w:val="center"/>
        <w:rPr>
          <w:sz w:val="24"/>
          <w:szCs w:val="24"/>
        </w:rPr>
      </w:pPr>
      <w:r w:rsidRPr="00AA4C8D">
        <w:rPr>
          <w:sz w:val="24"/>
          <w:szCs w:val="24"/>
        </w:rPr>
        <w:t>9:</w:t>
      </w:r>
      <w:r>
        <w:rPr>
          <w:sz w:val="24"/>
          <w:szCs w:val="24"/>
        </w:rPr>
        <w:t>30 – 11:30 a.m.</w:t>
      </w:r>
    </w:p>
    <w:p w14:paraId="41009363" w14:textId="4708D9F1" w:rsidR="00AA4C8D" w:rsidRDefault="00AA4C8D" w:rsidP="00AA4C8D">
      <w:pPr>
        <w:spacing w:after="0"/>
        <w:jc w:val="center"/>
        <w:rPr>
          <w:sz w:val="24"/>
          <w:szCs w:val="24"/>
        </w:rPr>
      </w:pPr>
      <w:r>
        <w:rPr>
          <w:sz w:val="24"/>
          <w:szCs w:val="24"/>
        </w:rPr>
        <w:t>Via ZOOM</w:t>
      </w:r>
      <w:r w:rsidRPr="00AA4C8D">
        <w:rPr>
          <w:sz w:val="24"/>
          <w:szCs w:val="24"/>
        </w:rPr>
        <w:t xml:space="preserve"> </w:t>
      </w:r>
    </w:p>
    <w:p w14:paraId="3C88B5AD" w14:textId="77777777" w:rsidR="00AA4C8D" w:rsidRDefault="00AA4C8D" w:rsidP="00AA4C8D">
      <w:pPr>
        <w:jc w:val="center"/>
        <w:rPr>
          <w:sz w:val="24"/>
          <w:szCs w:val="24"/>
        </w:rPr>
      </w:pPr>
    </w:p>
    <w:p w14:paraId="74A65A49" w14:textId="77777777" w:rsidR="00E126BD" w:rsidRDefault="00E126BD" w:rsidP="00E126BD">
      <w:pPr>
        <w:rPr>
          <w:sz w:val="24"/>
          <w:szCs w:val="24"/>
        </w:rPr>
      </w:pPr>
      <w:r>
        <w:rPr>
          <w:sz w:val="24"/>
          <w:szCs w:val="24"/>
        </w:rPr>
        <w:t>Meeting highlights</w:t>
      </w:r>
    </w:p>
    <w:p w14:paraId="03D4FAC6" w14:textId="74C2EA60" w:rsidR="00E126BD" w:rsidRPr="00E126BD" w:rsidRDefault="00E126BD" w:rsidP="00E126BD">
      <w:pPr>
        <w:rPr>
          <w:b/>
          <w:bCs/>
          <w:sz w:val="24"/>
          <w:szCs w:val="24"/>
        </w:rPr>
      </w:pPr>
      <w:r w:rsidRPr="00E126BD">
        <w:rPr>
          <w:b/>
          <w:bCs/>
          <w:sz w:val="24"/>
          <w:szCs w:val="24"/>
        </w:rPr>
        <w:t>Update on NH State Plan on Aging</w:t>
      </w:r>
    </w:p>
    <w:p w14:paraId="51585A70" w14:textId="38B779EF" w:rsidR="00E126BD" w:rsidRDefault="00E126BD" w:rsidP="00E126BD">
      <w:pPr>
        <w:rPr>
          <w:sz w:val="24"/>
          <w:szCs w:val="24"/>
        </w:rPr>
      </w:pPr>
      <w:r w:rsidRPr="00E126BD">
        <w:rPr>
          <w:b/>
          <w:bCs/>
          <w:sz w:val="24"/>
          <w:szCs w:val="24"/>
        </w:rPr>
        <w:t>Wendi Altman</w:t>
      </w:r>
      <w:r>
        <w:rPr>
          <w:sz w:val="24"/>
          <w:szCs w:val="24"/>
        </w:rPr>
        <w:t>, Bureau Chief- Bureau of Elderly and Adult Services</w:t>
      </w:r>
      <w:r w:rsidR="00680650">
        <w:rPr>
          <w:sz w:val="24"/>
          <w:szCs w:val="24"/>
        </w:rPr>
        <w:t xml:space="preserve"> (BEAS</w:t>
      </w:r>
      <w:r>
        <w:rPr>
          <w:sz w:val="24"/>
          <w:szCs w:val="24"/>
        </w:rPr>
        <w:t xml:space="preserve">), provided an update on the </w:t>
      </w:r>
      <w:r w:rsidR="00680650">
        <w:rPr>
          <w:sz w:val="24"/>
          <w:szCs w:val="24"/>
        </w:rPr>
        <w:t>NH S</w:t>
      </w:r>
      <w:r>
        <w:rPr>
          <w:sz w:val="24"/>
          <w:szCs w:val="24"/>
        </w:rPr>
        <w:t xml:space="preserve">tate </w:t>
      </w:r>
      <w:r w:rsidR="00680650">
        <w:rPr>
          <w:sz w:val="24"/>
          <w:szCs w:val="24"/>
        </w:rPr>
        <w:t>P</w:t>
      </w:r>
      <w:r>
        <w:rPr>
          <w:sz w:val="24"/>
          <w:szCs w:val="24"/>
        </w:rPr>
        <w:t xml:space="preserve">lan on </w:t>
      </w:r>
      <w:r w:rsidR="00680650">
        <w:rPr>
          <w:sz w:val="24"/>
          <w:szCs w:val="24"/>
        </w:rPr>
        <w:t>A</w:t>
      </w:r>
      <w:r>
        <w:rPr>
          <w:sz w:val="24"/>
          <w:szCs w:val="24"/>
        </w:rPr>
        <w:t xml:space="preserve">ging.  The </w:t>
      </w:r>
      <w:r w:rsidR="00644118">
        <w:rPr>
          <w:sz w:val="24"/>
          <w:szCs w:val="24"/>
        </w:rPr>
        <w:t>four-year</w:t>
      </w:r>
      <w:r w:rsidR="00680650">
        <w:rPr>
          <w:sz w:val="24"/>
          <w:szCs w:val="24"/>
        </w:rPr>
        <w:t xml:space="preserve"> plan is for the period of October 1, 2019 </w:t>
      </w:r>
      <w:r w:rsidR="00644118">
        <w:rPr>
          <w:sz w:val="24"/>
          <w:szCs w:val="24"/>
        </w:rPr>
        <w:t>through</w:t>
      </w:r>
      <w:r w:rsidR="00680650">
        <w:rPr>
          <w:sz w:val="24"/>
          <w:szCs w:val="24"/>
        </w:rPr>
        <w:t xml:space="preserve"> September 30, 2023.  D</w:t>
      </w:r>
      <w:r>
        <w:rPr>
          <w:sz w:val="24"/>
          <w:szCs w:val="24"/>
        </w:rPr>
        <w:t xml:space="preserve">ue to the pandemic </w:t>
      </w:r>
      <w:r w:rsidR="00680650">
        <w:rPr>
          <w:sz w:val="24"/>
          <w:szCs w:val="24"/>
        </w:rPr>
        <w:t xml:space="preserve">occurring in early </w:t>
      </w:r>
      <w:r>
        <w:rPr>
          <w:sz w:val="24"/>
          <w:szCs w:val="24"/>
        </w:rPr>
        <w:t xml:space="preserve">2020, there </w:t>
      </w:r>
      <w:r w:rsidR="00680650">
        <w:rPr>
          <w:sz w:val="24"/>
          <w:szCs w:val="24"/>
        </w:rPr>
        <w:t xml:space="preserve">have been </w:t>
      </w:r>
      <w:r>
        <w:rPr>
          <w:sz w:val="24"/>
          <w:szCs w:val="24"/>
        </w:rPr>
        <w:t>needed adjustments and responses made to the work</w:t>
      </w:r>
      <w:r w:rsidR="00680650">
        <w:rPr>
          <w:sz w:val="24"/>
          <w:szCs w:val="24"/>
        </w:rPr>
        <w:t>.</w:t>
      </w:r>
      <w:r>
        <w:rPr>
          <w:sz w:val="24"/>
          <w:szCs w:val="24"/>
        </w:rPr>
        <w:t xml:space="preserve">  Wendi reminded the audience that the plan is </w:t>
      </w:r>
      <w:r w:rsidR="004A0780">
        <w:rPr>
          <w:sz w:val="24"/>
          <w:szCs w:val="24"/>
        </w:rPr>
        <w:t xml:space="preserve">a </w:t>
      </w:r>
      <w:r>
        <w:rPr>
          <w:sz w:val="24"/>
          <w:szCs w:val="24"/>
        </w:rPr>
        <w:t>true collaborative effort with agencies and organizations across the state.  At a high level, the goals of the plan include</w:t>
      </w:r>
      <w:r w:rsidR="00680650">
        <w:rPr>
          <w:sz w:val="24"/>
          <w:szCs w:val="24"/>
        </w:rPr>
        <w:t>s</w:t>
      </w:r>
      <w:r>
        <w:rPr>
          <w:sz w:val="24"/>
          <w:szCs w:val="24"/>
        </w:rPr>
        <w:t xml:space="preserve"> support for older people, person-centered </w:t>
      </w:r>
      <w:r w:rsidR="00B55103">
        <w:rPr>
          <w:sz w:val="24"/>
          <w:szCs w:val="24"/>
        </w:rPr>
        <w:t>thinking,</w:t>
      </w:r>
      <w:r>
        <w:rPr>
          <w:sz w:val="24"/>
          <w:szCs w:val="24"/>
        </w:rPr>
        <w:t xml:space="preserve"> and practices, advancing age friendly communities</w:t>
      </w:r>
      <w:r w:rsidR="004C31E2">
        <w:rPr>
          <w:sz w:val="24"/>
          <w:szCs w:val="24"/>
        </w:rPr>
        <w:t xml:space="preserve">, ensuring the rights, </w:t>
      </w:r>
      <w:r w:rsidR="00B55103">
        <w:rPr>
          <w:sz w:val="24"/>
          <w:szCs w:val="24"/>
        </w:rPr>
        <w:t>safety,</w:t>
      </w:r>
      <w:r w:rsidR="004C31E2">
        <w:rPr>
          <w:sz w:val="24"/>
          <w:szCs w:val="24"/>
        </w:rPr>
        <w:t xml:space="preserve"> and dignity of older people, and prevent</w:t>
      </w:r>
      <w:r w:rsidR="004A0780">
        <w:rPr>
          <w:sz w:val="24"/>
          <w:szCs w:val="24"/>
        </w:rPr>
        <w:t xml:space="preserve">ing </w:t>
      </w:r>
      <w:r w:rsidR="004C31E2">
        <w:rPr>
          <w:sz w:val="24"/>
          <w:szCs w:val="24"/>
        </w:rPr>
        <w:t>abuse and exploitation</w:t>
      </w:r>
      <w:r>
        <w:rPr>
          <w:sz w:val="24"/>
          <w:szCs w:val="24"/>
        </w:rPr>
        <w:t>.</w:t>
      </w:r>
    </w:p>
    <w:p w14:paraId="3FE1D676" w14:textId="6A7C471A" w:rsidR="004C31E2" w:rsidRDefault="00E126BD" w:rsidP="00E126BD">
      <w:pPr>
        <w:rPr>
          <w:sz w:val="24"/>
          <w:szCs w:val="24"/>
        </w:rPr>
      </w:pPr>
      <w:r>
        <w:rPr>
          <w:sz w:val="24"/>
          <w:szCs w:val="24"/>
        </w:rPr>
        <w:t>Wendi shared an informative slide deck (attached) with focus areas including workforce priorities</w:t>
      </w:r>
      <w:r w:rsidR="00680650">
        <w:rPr>
          <w:sz w:val="24"/>
          <w:szCs w:val="24"/>
        </w:rPr>
        <w:t xml:space="preserve"> and </w:t>
      </w:r>
      <w:r>
        <w:rPr>
          <w:sz w:val="24"/>
          <w:szCs w:val="24"/>
        </w:rPr>
        <w:t>support for BEAS initiatives</w:t>
      </w:r>
      <w:r w:rsidR="00680650">
        <w:rPr>
          <w:sz w:val="24"/>
          <w:szCs w:val="24"/>
        </w:rPr>
        <w:t xml:space="preserve">.  </w:t>
      </w:r>
      <w:r w:rsidR="004C31E2">
        <w:rPr>
          <w:sz w:val="24"/>
          <w:szCs w:val="24"/>
        </w:rPr>
        <w:t xml:space="preserve">The various forms of funding made available to NH </w:t>
      </w:r>
      <w:r w:rsidR="004A0780">
        <w:rPr>
          <w:sz w:val="24"/>
          <w:szCs w:val="24"/>
        </w:rPr>
        <w:t xml:space="preserve">from the COVID-19 stimulus </w:t>
      </w:r>
      <w:r w:rsidR="004C31E2">
        <w:rPr>
          <w:sz w:val="24"/>
          <w:szCs w:val="24"/>
        </w:rPr>
        <w:t xml:space="preserve">were </w:t>
      </w:r>
      <w:r w:rsidR="004A0780">
        <w:rPr>
          <w:sz w:val="24"/>
          <w:szCs w:val="24"/>
        </w:rPr>
        <w:t xml:space="preserve">also </w:t>
      </w:r>
      <w:r w:rsidR="00680650">
        <w:rPr>
          <w:sz w:val="24"/>
          <w:szCs w:val="24"/>
        </w:rPr>
        <w:t xml:space="preserve">aligned with </w:t>
      </w:r>
      <w:r w:rsidR="004C31E2">
        <w:rPr>
          <w:sz w:val="24"/>
          <w:szCs w:val="24"/>
        </w:rPr>
        <w:t>the state plan.</w:t>
      </w:r>
    </w:p>
    <w:p w14:paraId="03AD517C" w14:textId="6E32A300" w:rsidR="004C31E2" w:rsidRDefault="004C31E2" w:rsidP="00E126BD">
      <w:pPr>
        <w:rPr>
          <w:sz w:val="24"/>
          <w:szCs w:val="24"/>
        </w:rPr>
      </w:pPr>
      <w:r>
        <w:rPr>
          <w:sz w:val="24"/>
          <w:szCs w:val="24"/>
        </w:rPr>
        <w:t>From a BEAS perspective, Wendi shared some of the specific responses of the agency to the pandemic; these include</w:t>
      </w:r>
      <w:r w:rsidR="004A0780">
        <w:rPr>
          <w:sz w:val="24"/>
          <w:szCs w:val="24"/>
        </w:rPr>
        <w:t>d</w:t>
      </w:r>
      <w:r>
        <w:rPr>
          <w:sz w:val="24"/>
          <w:szCs w:val="24"/>
        </w:rPr>
        <w:t xml:space="preserve"> </w:t>
      </w:r>
      <w:r w:rsidR="00680650">
        <w:rPr>
          <w:sz w:val="24"/>
          <w:szCs w:val="24"/>
        </w:rPr>
        <w:t xml:space="preserve">informing agencies on how </w:t>
      </w:r>
      <w:r>
        <w:rPr>
          <w:sz w:val="24"/>
          <w:szCs w:val="24"/>
        </w:rPr>
        <w:t xml:space="preserve">to respond within the guidelines established by local, </w:t>
      </w:r>
      <w:r w:rsidR="00B55103">
        <w:rPr>
          <w:sz w:val="24"/>
          <w:szCs w:val="24"/>
        </w:rPr>
        <w:t>state,</w:t>
      </w:r>
      <w:r>
        <w:rPr>
          <w:sz w:val="24"/>
          <w:szCs w:val="24"/>
        </w:rPr>
        <w:t xml:space="preserve"> and federal agencies, connecting funding sources with local needs, and creating flexibility around roles and doing business during the pandemic.  BEAS also launched a good neighbor campaign with tips on how to protect older adults and report abuse.</w:t>
      </w:r>
    </w:p>
    <w:p w14:paraId="438252CD" w14:textId="77777777" w:rsidR="00485DDC" w:rsidRDefault="00485DDC" w:rsidP="00E126BD">
      <w:pPr>
        <w:rPr>
          <w:b/>
          <w:bCs/>
          <w:sz w:val="24"/>
          <w:szCs w:val="24"/>
        </w:rPr>
      </w:pPr>
    </w:p>
    <w:p w14:paraId="58C2ABBB" w14:textId="77777777" w:rsidR="00485DDC" w:rsidRDefault="00485DDC" w:rsidP="00E126BD">
      <w:pPr>
        <w:rPr>
          <w:b/>
          <w:bCs/>
          <w:sz w:val="24"/>
          <w:szCs w:val="24"/>
        </w:rPr>
      </w:pPr>
    </w:p>
    <w:p w14:paraId="0B42A06E" w14:textId="77777777" w:rsidR="00485DDC" w:rsidRDefault="00485DDC" w:rsidP="00E126BD">
      <w:pPr>
        <w:rPr>
          <w:b/>
          <w:bCs/>
          <w:sz w:val="24"/>
          <w:szCs w:val="24"/>
        </w:rPr>
      </w:pPr>
    </w:p>
    <w:p w14:paraId="162E2DEF" w14:textId="3F431327" w:rsidR="004C31E2" w:rsidRPr="004C31E2" w:rsidRDefault="004C31E2" w:rsidP="00E126BD">
      <w:pPr>
        <w:rPr>
          <w:b/>
          <w:bCs/>
          <w:sz w:val="24"/>
          <w:szCs w:val="24"/>
        </w:rPr>
      </w:pPr>
      <w:r w:rsidRPr="004C31E2">
        <w:rPr>
          <w:b/>
          <w:bCs/>
          <w:sz w:val="24"/>
          <w:szCs w:val="24"/>
        </w:rPr>
        <w:lastRenderedPageBreak/>
        <w:t>Update on NH Commission on Aging</w:t>
      </w:r>
      <w:r w:rsidR="00680650">
        <w:rPr>
          <w:b/>
          <w:bCs/>
          <w:sz w:val="24"/>
          <w:szCs w:val="24"/>
        </w:rPr>
        <w:t xml:space="preserve"> (COA)</w:t>
      </w:r>
    </w:p>
    <w:p w14:paraId="19FBF2FB" w14:textId="074E943F" w:rsidR="00726171" w:rsidRDefault="004C31E2" w:rsidP="00E126BD">
      <w:pPr>
        <w:rPr>
          <w:sz w:val="24"/>
          <w:szCs w:val="24"/>
        </w:rPr>
      </w:pPr>
      <w:r w:rsidRPr="00726171">
        <w:rPr>
          <w:b/>
          <w:bCs/>
          <w:sz w:val="24"/>
          <w:szCs w:val="24"/>
        </w:rPr>
        <w:t>Rebecca Sky</w:t>
      </w:r>
      <w:r>
        <w:rPr>
          <w:sz w:val="24"/>
          <w:szCs w:val="24"/>
        </w:rPr>
        <w:t xml:space="preserve">, COA Executive Director, provided an overview and update on the Commission’s </w:t>
      </w:r>
      <w:r w:rsidR="00680650">
        <w:rPr>
          <w:sz w:val="24"/>
          <w:szCs w:val="24"/>
        </w:rPr>
        <w:t>activities and priorities</w:t>
      </w:r>
      <w:r>
        <w:rPr>
          <w:sz w:val="24"/>
          <w:szCs w:val="24"/>
        </w:rPr>
        <w:t>.  The Commission was formed in the fall of 2019 and Rebecca came aboard in January of 2020</w:t>
      </w:r>
      <w:r w:rsidR="00726171">
        <w:rPr>
          <w:sz w:val="24"/>
          <w:szCs w:val="24"/>
        </w:rPr>
        <w:t xml:space="preserve">.  </w:t>
      </w:r>
      <w:r w:rsidR="00224F04">
        <w:rPr>
          <w:sz w:val="24"/>
          <w:szCs w:val="24"/>
        </w:rPr>
        <w:t>In the attached presentation, Rebecca outlined her role and parameters.  She shared that d</w:t>
      </w:r>
      <w:r w:rsidR="00726171">
        <w:rPr>
          <w:sz w:val="24"/>
          <w:szCs w:val="24"/>
        </w:rPr>
        <w:t xml:space="preserve">espite the limitations posed by the pandemic, COA undertook a successful strategic planning process from June – August </w:t>
      </w:r>
      <w:r w:rsidR="004A0780">
        <w:rPr>
          <w:sz w:val="24"/>
          <w:szCs w:val="24"/>
        </w:rPr>
        <w:t xml:space="preserve">last year </w:t>
      </w:r>
      <w:r w:rsidR="00726171">
        <w:rPr>
          <w:sz w:val="24"/>
          <w:szCs w:val="24"/>
        </w:rPr>
        <w:t>and formerly released its strategic map in October of 2020.</w:t>
      </w:r>
      <w:r w:rsidR="0074195A">
        <w:rPr>
          <w:sz w:val="24"/>
          <w:szCs w:val="24"/>
        </w:rPr>
        <w:t xml:space="preserve">  The pillars of the strategic planning (2020-2023) included: creating a dialogue, laying down the foundation, organizing for impact, and envisioning success.  Part of the plan includes development of task forces: Aging in Communities of Choice, Age Friendly Task Force, COVID-19 Emerging Issues Task Force, and Operational Infrastructure Task Force. </w:t>
      </w:r>
    </w:p>
    <w:p w14:paraId="6D9C9679" w14:textId="79272474" w:rsidR="00726171" w:rsidRDefault="00726171" w:rsidP="00E126BD">
      <w:pPr>
        <w:rPr>
          <w:sz w:val="24"/>
          <w:szCs w:val="24"/>
        </w:rPr>
      </w:pPr>
      <w:r>
        <w:rPr>
          <w:sz w:val="24"/>
          <w:szCs w:val="24"/>
        </w:rPr>
        <w:t xml:space="preserve">The Commission also released its first annual report </w:t>
      </w:r>
      <w:r w:rsidR="0074195A">
        <w:rPr>
          <w:sz w:val="24"/>
          <w:szCs w:val="24"/>
        </w:rPr>
        <w:t xml:space="preserve">in November of 2020.  It can be viewed at: </w:t>
      </w:r>
      <w:hyperlink r:id="rId5" w:history="1">
        <w:r w:rsidR="0074195A" w:rsidRPr="00C755BB">
          <w:rPr>
            <w:rStyle w:val="Hyperlink"/>
            <w:sz w:val="24"/>
            <w:szCs w:val="24"/>
          </w:rPr>
          <w:t>https://nhcoa.nh.gov/</w:t>
        </w:r>
      </w:hyperlink>
    </w:p>
    <w:p w14:paraId="237190AE" w14:textId="00CAC08A" w:rsidR="0074195A" w:rsidRPr="008339CF" w:rsidRDefault="008339CF" w:rsidP="00E126BD">
      <w:pPr>
        <w:rPr>
          <w:b/>
          <w:bCs/>
          <w:sz w:val="24"/>
          <w:szCs w:val="24"/>
        </w:rPr>
      </w:pPr>
      <w:r w:rsidRPr="008339CF">
        <w:rPr>
          <w:b/>
          <w:bCs/>
          <w:sz w:val="24"/>
          <w:szCs w:val="24"/>
        </w:rPr>
        <w:t>NHAHA Advocacy Update</w:t>
      </w:r>
    </w:p>
    <w:p w14:paraId="02792C37" w14:textId="20FEFBFA" w:rsidR="008339CF" w:rsidRDefault="008339CF" w:rsidP="00E126BD">
      <w:pPr>
        <w:rPr>
          <w:sz w:val="24"/>
          <w:szCs w:val="24"/>
        </w:rPr>
      </w:pPr>
      <w:r w:rsidRPr="008339CF">
        <w:rPr>
          <w:b/>
          <w:bCs/>
          <w:sz w:val="24"/>
          <w:szCs w:val="24"/>
        </w:rPr>
        <w:t>Martha McLeod</w:t>
      </w:r>
      <w:r>
        <w:rPr>
          <w:sz w:val="24"/>
          <w:szCs w:val="24"/>
        </w:rPr>
        <w:t>, Community Engagement Coordinator for NHAHA, provided an overview of key legislative issues as well as its story-telling project.  Martha shared that as 2021 is a budget year, much of the conversation in Concord is revolving around that.  Key bills and LSRs NHAHA is following include</w:t>
      </w:r>
      <w:r w:rsidR="00680650">
        <w:rPr>
          <w:sz w:val="24"/>
          <w:szCs w:val="24"/>
        </w:rPr>
        <w:t xml:space="preserve"> topic areas such as </w:t>
      </w:r>
      <w:r>
        <w:rPr>
          <w:sz w:val="24"/>
          <w:szCs w:val="24"/>
        </w:rPr>
        <w:t xml:space="preserve">broad band access, advanced directives, </w:t>
      </w:r>
      <w:r w:rsidR="00B55103">
        <w:rPr>
          <w:sz w:val="24"/>
          <w:szCs w:val="24"/>
        </w:rPr>
        <w:t>telehealth,</w:t>
      </w:r>
      <w:r>
        <w:rPr>
          <w:sz w:val="24"/>
          <w:szCs w:val="24"/>
        </w:rPr>
        <w:t xml:space="preserve"> and transportation.  Other key issues of focus </w:t>
      </w:r>
      <w:r w:rsidR="004A0780">
        <w:rPr>
          <w:sz w:val="24"/>
          <w:szCs w:val="24"/>
        </w:rPr>
        <w:t xml:space="preserve">are </w:t>
      </w:r>
      <w:r>
        <w:rPr>
          <w:sz w:val="24"/>
          <w:szCs w:val="24"/>
        </w:rPr>
        <w:t>social isolation</w:t>
      </w:r>
      <w:r w:rsidR="004A0780">
        <w:rPr>
          <w:sz w:val="24"/>
          <w:szCs w:val="24"/>
        </w:rPr>
        <w:t xml:space="preserve"> and seniors</w:t>
      </w:r>
      <w:r>
        <w:rPr>
          <w:sz w:val="24"/>
          <w:szCs w:val="24"/>
        </w:rPr>
        <w:t>, COVID-19 equity task force, and vaccine roll out and process</w:t>
      </w:r>
      <w:r w:rsidR="004A0780">
        <w:rPr>
          <w:sz w:val="24"/>
          <w:szCs w:val="24"/>
        </w:rPr>
        <w:t>.</w:t>
      </w:r>
      <w:r>
        <w:rPr>
          <w:sz w:val="24"/>
          <w:szCs w:val="24"/>
        </w:rPr>
        <w:t xml:space="preserve"> </w:t>
      </w:r>
    </w:p>
    <w:p w14:paraId="7D3EAA68" w14:textId="36CB8A0E" w:rsidR="008339CF" w:rsidRDefault="00680650" w:rsidP="00E126BD">
      <w:pPr>
        <w:rPr>
          <w:sz w:val="24"/>
          <w:szCs w:val="24"/>
        </w:rPr>
      </w:pPr>
      <w:r>
        <w:rPr>
          <w:sz w:val="24"/>
          <w:szCs w:val="24"/>
        </w:rPr>
        <w:t xml:space="preserve">Martha also informed the group </w:t>
      </w:r>
      <w:r w:rsidR="008339CF">
        <w:rPr>
          <w:sz w:val="24"/>
          <w:szCs w:val="24"/>
        </w:rPr>
        <w:t xml:space="preserve">NHAHA’s story telling project.  </w:t>
      </w:r>
      <w:r>
        <w:rPr>
          <w:sz w:val="24"/>
          <w:szCs w:val="24"/>
        </w:rPr>
        <w:t xml:space="preserve">She </w:t>
      </w:r>
      <w:r w:rsidR="008339CF">
        <w:rPr>
          <w:sz w:val="24"/>
          <w:szCs w:val="24"/>
        </w:rPr>
        <w:t>explained that when developing pol</w:t>
      </w:r>
      <w:r w:rsidR="004A565E">
        <w:rPr>
          <w:sz w:val="24"/>
          <w:szCs w:val="24"/>
        </w:rPr>
        <w:t>i</w:t>
      </w:r>
      <w:r w:rsidR="008339CF">
        <w:rPr>
          <w:sz w:val="24"/>
          <w:szCs w:val="24"/>
        </w:rPr>
        <w:t xml:space="preserve">cies and laws, legislators like hearing stories from constituents </w:t>
      </w:r>
      <w:r w:rsidR="004A0780">
        <w:rPr>
          <w:sz w:val="24"/>
          <w:szCs w:val="24"/>
        </w:rPr>
        <w:t xml:space="preserve">to put a face on the issue </w:t>
      </w:r>
      <w:r w:rsidR="008339CF">
        <w:rPr>
          <w:sz w:val="24"/>
          <w:szCs w:val="24"/>
        </w:rPr>
        <w:t xml:space="preserve">(in addition to understanding the numbers side).  </w:t>
      </w:r>
      <w:r w:rsidR="004A0780">
        <w:rPr>
          <w:sz w:val="24"/>
          <w:szCs w:val="24"/>
        </w:rPr>
        <w:t xml:space="preserve">In particular, she </w:t>
      </w:r>
      <w:r w:rsidR="008339CF">
        <w:rPr>
          <w:sz w:val="24"/>
          <w:szCs w:val="24"/>
        </w:rPr>
        <w:t xml:space="preserve">and her team are inviting people to share experiences around </w:t>
      </w:r>
      <w:r w:rsidR="00B55103">
        <w:rPr>
          <w:sz w:val="24"/>
          <w:szCs w:val="24"/>
        </w:rPr>
        <w:t>caregiving</w:t>
      </w:r>
      <w:r w:rsidR="008339CF">
        <w:rPr>
          <w:sz w:val="24"/>
          <w:szCs w:val="24"/>
        </w:rPr>
        <w:t xml:space="preserve"> and home care.</w:t>
      </w:r>
    </w:p>
    <w:p w14:paraId="5C626CA7" w14:textId="532F406C" w:rsidR="008339CF" w:rsidRDefault="008339CF" w:rsidP="008339CF">
      <w:pPr>
        <w:rPr>
          <w:sz w:val="24"/>
          <w:szCs w:val="24"/>
        </w:rPr>
      </w:pPr>
      <w:r>
        <w:rPr>
          <w:sz w:val="24"/>
          <w:szCs w:val="24"/>
        </w:rPr>
        <w:t xml:space="preserve">To learn more or be added to the weekly email list, please </w:t>
      </w:r>
      <w:r w:rsidR="004A0780">
        <w:rPr>
          <w:sz w:val="24"/>
          <w:szCs w:val="24"/>
        </w:rPr>
        <w:t xml:space="preserve">email </w:t>
      </w:r>
      <w:r>
        <w:rPr>
          <w:sz w:val="24"/>
          <w:szCs w:val="24"/>
        </w:rPr>
        <w:t>Martha</w:t>
      </w:r>
      <w:r w:rsidR="004A0780">
        <w:rPr>
          <w:sz w:val="24"/>
          <w:szCs w:val="24"/>
        </w:rPr>
        <w:t xml:space="preserve"> </w:t>
      </w:r>
      <w:r>
        <w:rPr>
          <w:sz w:val="24"/>
          <w:szCs w:val="24"/>
        </w:rPr>
        <w:t xml:space="preserve">at: </w:t>
      </w:r>
      <w:hyperlink r:id="rId6" w:history="1">
        <w:r w:rsidR="004A565E" w:rsidRPr="00C755BB">
          <w:rPr>
            <w:rStyle w:val="Hyperlink"/>
            <w:sz w:val="24"/>
            <w:szCs w:val="24"/>
          </w:rPr>
          <w:t>mmcleod@new-futures.org</w:t>
        </w:r>
      </w:hyperlink>
    </w:p>
    <w:p w14:paraId="2FCE1C9F" w14:textId="77777777" w:rsidR="00485DDC" w:rsidRDefault="00485DDC" w:rsidP="00E126BD">
      <w:pPr>
        <w:rPr>
          <w:b/>
          <w:bCs/>
          <w:sz w:val="24"/>
          <w:szCs w:val="24"/>
        </w:rPr>
      </w:pPr>
    </w:p>
    <w:p w14:paraId="7EB650DC" w14:textId="77777777" w:rsidR="00485DDC" w:rsidRDefault="00485DDC" w:rsidP="00E126BD">
      <w:pPr>
        <w:rPr>
          <w:b/>
          <w:bCs/>
          <w:sz w:val="24"/>
          <w:szCs w:val="24"/>
        </w:rPr>
      </w:pPr>
    </w:p>
    <w:p w14:paraId="10B5E8CF" w14:textId="77777777" w:rsidR="00485DDC" w:rsidRDefault="00485DDC" w:rsidP="00E126BD">
      <w:pPr>
        <w:rPr>
          <w:b/>
          <w:bCs/>
          <w:sz w:val="24"/>
          <w:szCs w:val="24"/>
        </w:rPr>
      </w:pPr>
    </w:p>
    <w:p w14:paraId="7DEBF68E" w14:textId="77777777" w:rsidR="00485DDC" w:rsidRDefault="00485DDC" w:rsidP="00E126BD">
      <w:pPr>
        <w:rPr>
          <w:b/>
          <w:bCs/>
          <w:sz w:val="24"/>
          <w:szCs w:val="24"/>
        </w:rPr>
      </w:pPr>
    </w:p>
    <w:p w14:paraId="28DD35C9" w14:textId="77777777" w:rsidR="00485DDC" w:rsidRDefault="00485DDC" w:rsidP="00E126BD">
      <w:pPr>
        <w:rPr>
          <w:b/>
          <w:bCs/>
          <w:sz w:val="24"/>
          <w:szCs w:val="24"/>
        </w:rPr>
      </w:pPr>
    </w:p>
    <w:p w14:paraId="494A3709" w14:textId="77777777" w:rsidR="00485DDC" w:rsidRDefault="00485DDC" w:rsidP="00E126BD">
      <w:pPr>
        <w:rPr>
          <w:b/>
          <w:bCs/>
          <w:sz w:val="24"/>
          <w:szCs w:val="24"/>
        </w:rPr>
      </w:pPr>
    </w:p>
    <w:p w14:paraId="6B580692" w14:textId="77777777" w:rsidR="00485DDC" w:rsidRDefault="00485DDC" w:rsidP="00E126BD">
      <w:pPr>
        <w:rPr>
          <w:b/>
          <w:bCs/>
          <w:sz w:val="24"/>
          <w:szCs w:val="24"/>
        </w:rPr>
      </w:pPr>
    </w:p>
    <w:p w14:paraId="574E377F" w14:textId="3F2E3946" w:rsidR="004A565E" w:rsidRPr="00B548F7" w:rsidRDefault="004A565E" w:rsidP="00E126BD">
      <w:pPr>
        <w:rPr>
          <w:b/>
          <w:bCs/>
          <w:sz w:val="24"/>
          <w:szCs w:val="24"/>
        </w:rPr>
      </w:pPr>
      <w:r w:rsidRPr="00B548F7">
        <w:rPr>
          <w:b/>
          <w:bCs/>
          <w:sz w:val="24"/>
          <w:szCs w:val="24"/>
        </w:rPr>
        <w:lastRenderedPageBreak/>
        <w:t>2020 NHAHA Annual Survey</w:t>
      </w:r>
    </w:p>
    <w:p w14:paraId="385EF7A6" w14:textId="77777777" w:rsidR="004A0780" w:rsidRDefault="004A565E" w:rsidP="00E126BD">
      <w:pPr>
        <w:rPr>
          <w:sz w:val="24"/>
          <w:szCs w:val="24"/>
        </w:rPr>
      </w:pPr>
      <w:r w:rsidRPr="00B548F7">
        <w:rPr>
          <w:b/>
          <w:bCs/>
          <w:sz w:val="24"/>
          <w:szCs w:val="24"/>
        </w:rPr>
        <w:t>Alison Rataj</w:t>
      </w:r>
      <w:r>
        <w:rPr>
          <w:sz w:val="24"/>
          <w:szCs w:val="24"/>
        </w:rPr>
        <w:t xml:space="preserve">, </w:t>
      </w:r>
      <w:r w:rsidR="006A58EC">
        <w:rPr>
          <w:sz w:val="24"/>
          <w:szCs w:val="24"/>
        </w:rPr>
        <w:t xml:space="preserve">Project Director, UNH Institute for Health Policy and Practice, presented a summary of the annual survey.  This is the fourth iteration of the survey and its results and feedback are used to influence and guide NHAHA’s work going forward.  Alison was pleased to report that we had the most ever responses (59).  </w:t>
      </w:r>
    </w:p>
    <w:p w14:paraId="1292989C" w14:textId="77B80EE7" w:rsidR="00B548F7" w:rsidRDefault="006A58EC" w:rsidP="00E126BD">
      <w:pPr>
        <w:rPr>
          <w:sz w:val="24"/>
          <w:szCs w:val="24"/>
        </w:rPr>
      </w:pPr>
      <w:r>
        <w:rPr>
          <w:sz w:val="24"/>
          <w:szCs w:val="24"/>
        </w:rPr>
        <w:t xml:space="preserve">Key takeaways included: all NH counties represented (first time), 48 towns represented, 56% of responders are paid staff or providers, 19% indicated they were volunteers, </w:t>
      </w:r>
      <w:r w:rsidR="00B548F7">
        <w:rPr>
          <w:sz w:val="24"/>
          <w:szCs w:val="24"/>
        </w:rPr>
        <w:t xml:space="preserve">and on average, survey takers have been part of NHAHA for three years.  A majority of </w:t>
      </w:r>
      <w:r w:rsidR="004A0780">
        <w:rPr>
          <w:sz w:val="24"/>
          <w:szCs w:val="24"/>
        </w:rPr>
        <w:t>respondents</w:t>
      </w:r>
      <w:r w:rsidR="00B548F7">
        <w:rPr>
          <w:sz w:val="24"/>
          <w:szCs w:val="24"/>
        </w:rPr>
        <w:t xml:space="preserve"> felt NHAHA was making good progress on goals </w:t>
      </w:r>
      <w:r w:rsidR="004A0780">
        <w:rPr>
          <w:sz w:val="24"/>
          <w:szCs w:val="24"/>
        </w:rPr>
        <w:t>a</w:t>
      </w:r>
      <w:r w:rsidR="00B548F7">
        <w:rPr>
          <w:sz w:val="24"/>
          <w:szCs w:val="24"/>
        </w:rPr>
        <w:t>nd over 60 percent felt NHAHA helped them expand their networks and knowledge of aging issues in NH.  Those surveyed felt that among NHAHA’s accomplishments were</w:t>
      </w:r>
      <w:r w:rsidR="004A0780">
        <w:rPr>
          <w:sz w:val="24"/>
          <w:szCs w:val="24"/>
        </w:rPr>
        <w:t xml:space="preserve"> </w:t>
      </w:r>
      <w:r w:rsidR="00B548F7">
        <w:rPr>
          <w:sz w:val="24"/>
          <w:szCs w:val="24"/>
        </w:rPr>
        <w:t>changing the conversation on issues of aging, advocacy efforts, and providing education and tools.</w:t>
      </w:r>
    </w:p>
    <w:p w14:paraId="45B6BE2D" w14:textId="77777777" w:rsidR="00C37B8E" w:rsidRDefault="00B548F7" w:rsidP="00E126BD">
      <w:pPr>
        <w:rPr>
          <w:sz w:val="24"/>
          <w:szCs w:val="24"/>
        </w:rPr>
      </w:pPr>
      <w:r>
        <w:rPr>
          <w:sz w:val="24"/>
          <w:szCs w:val="24"/>
        </w:rPr>
        <w:t xml:space="preserve">For next steps, the results will be reviewed by the steering committee and advocacy work group who will make recommendations as to how to integrate results into work </w:t>
      </w:r>
      <w:r w:rsidR="00C37B8E">
        <w:rPr>
          <w:sz w:val="24"/>
          <w:szCs w:val="24"/>
        </w:rPr>
        <w:t>going forward.</w:t>
      </w:r>
    </w:p>
    <w:p w14:paraId="346DC6DC" w14:textId="49486608" w:rsidR="00B548F7" w:rsidRDefault="00C37B8E" w:rsidP="00E126BD">
      <w:pPr>
        <w:rPr>
          <w:sz w:val="24"/>
          <w:szCs w:val="24"/>
        </w:rPr>
      </w:pPr>
      <w:r>
        <w:rPr>
          <w:sz w:val="24"/>
          <w:szCs w:val="24"/>
        </w:rPr>
        <w:t xml:space="preserve">Alison also drew the prize winner for the book raffle.  Congratulations to </w:t>
      </w:r>
      <w:r w:rsidRPr="00C37B8E">
        <w:rPr>
          <w:b/>
          <w:bCs/>
          <w:sz w:val="24"/>
          <w:szCs w:val="24"/>
        </w:rPr>
        <w:t>Jennifer Ho’Sue</w:t>
      </w:r>
      <w:r>
        <w:rPr>
          <w:sz w:val="24"/>
          <w:szCs w:val="24"/>
        </w:rPr>
        <w:t xml:space="preserve">, </w:t>
      </w:r>
      <w:r w:rsidRPr="00C37B8E">
        <w:rPr>
          <w:b/>
          <w:bCs/>
          <w:sz w:val="24"/>
          <w:szCs w:val="24"/>
        </w:rPr>
        <w:t>Cheryl Kimball</w:t>
      </w:r>
      <w:r>
        <w:rPr>
          <w:sz w:val="24"/>
          <w:szCs w:val="24"/>
        </w:rPr>
        <w:t xml:space="preserve"> and </w:t>
      </w:r>
      <w:r w:rsidRPr="00C37B8E">
        <w:rPr>
          <w:b/>
          <w:bCs/>
          <w:sz w:val="24"/>
          <w:szCs w:val="24"/>
        </w:rPr>
        <w:t>Ritamarie Moscola</w:t>
      </w:r>
      <w:r>
        <w:rPr>
          <w:b/>
          <w:bCs/>
          <w:sz w:val="24"/>
          <w:szCs w:val="24"/>
        </w:rPr>
        <w:t>, MD</w:t>
      </w:r>
      <w:r>
        <w:rPr>
          <w:sz w:val="24"/>
          <w:szCs w:val="24"/>
        </w:rPr>
        <w:t>!</w:t>
      </w:r>
    </w:p>
    <w:p w14:paraId="023F3182" w14:textId="671030AA" w:rsidR="00C37B8E" w:rsidRPr="004A0780" w:rsidRDefault="00C37B8E" w:rsidP="00E126BD">
      <w:pPr>
        <w:rPr>
          <w:b/>
          <w:bCs/>
          <w:sz w:val="24"/>
          <w:szCs w:val="24"/>
        </w:rPr>
      </w:pPr>
      <w:r w:rsidRPr="004A0780">
        <w:rPr>
          <w:b/>
          <w:bCs/>
          <w:sz w:val="24"/>
          <w:szCs w:val="24"/>
        </w:rPr>
        <w:t xml:space="preserve">Diversity, </w:t>
      </w:r>
      <w:r w:rsidR="00B55103" w:rsidRPr="004A0780">
        <w:rPr>
          <w:b/>
          <w:bCs/>
          <w:sz w:val="24"/>
          <w:szCs w:val="24"/>
        </w:rPr>
        <w:t>Equity,</w:t>
      </w:r>
      <w:r w:rsidRPr="004A0780">
        <w:rPr>
          <w:b/>
          <w:bCs/>
          <w:sz w:val="24"/>
          <w:szCs w:val="24"/>
        </w:rPr>
        <w:t xml:space="preserve"> and Inclusion (DEI) Project Update</w:t>
      </w:r>
    </w:p>
    <w:p w14:paraId="637A5234" w14:textId="085CD67D" w:rsidR="007B34F3" w:rsidRDefault="00C37B8E" w:rsidP="00E126BD">
      <w:pPr>
        <w:rPr>
          <w:sz w:val="24"/>
          <w:szCs w:val="24"/>
        </w:rPr>
      </w:pPr>
      <w:r w:rsidRPr="004A0780">
        <w:rPr>
          <w:b/>
          <w:bCs/>
          <w:sz w:val="24"/>
          <w:szCs w:val="24"/>
        </w:rPr>
        <w:t>Talmira Hill</w:t>
      </w:r>
      <w:r>
        <w:rPr>
          <w:sz w:val="24"/>
          <w:szCs w:val="24"/>
        </w:rPr>
        <w:t xml:space="preserve">, NHAHA consultant, provided an overview and update of numerous DEI efforts.  The presentation (attached) included a reminder that the DEI lens and awareness </w:t>
      </w:r>
      <w:r w:rsidR="00680650">
        <w:rPr>
          <w:sz w:val="24"/>
          <w:szCs w:val="24"/>
        </w:rPr>
        <w:t xml:space="preserve">should </w:t>
      </w:r>
      <w:r w:rsidR="00B55103">
        <w:rPr>
          <w:sz w:val="24"/>
          <w:szCs w:val="24"/>
        </w:rPr>
        <w:t xml:space="preserve">always </w:t>
      </w:r>
      <w:r>
        <w:rPr>
          <w:sz w:val="24"/>
          <w:szCs w:val="24"/>
        </w:rPr>
        <w:t xml:space="preserve">remain at the center of NHAHA’s work.  Highlights and initiatives over the past several months include: </w:t>
      </w:r>
      <w:r w:rsidR="007B34F3">
        <w:rPr>
          <w:sz w:val="24"/>
          <w:szCs w:val="24"/>
        </w:rPr>
        <w:t xml:space="preserve">DEI workshops held in 2019 and 2020, the DEI climate survey completed last July, and the Photovoice project for empowering older adults of color and those whose first language is not English.  Talmira </w:t>
      </w:r>
      <w:r w:rsidR="00680650">
        <w:rPr>
          <w:sz w:val="24"/>
          <w:szCs w:val="24"/>
        </w:rPr>
        <w:t xml:space="preserve">examples of how the Transportation Workgroup has utilized the findings from the </w:t>
      </w:r>
      <w:r w:rsidR="007B34F3">
        <w:rPr>
          <w:sz w:val="24"/>
          <w:szCs w:val="24"/>
        </w:rPr>
        <w:t xml:space="preserve">Photovoice project </w:t>
      </w:r>
      <w:r w:rsidR="00680650">
        <w:rPr>
          <w:sz w:val="24"/>
          <w:szCs w:val="24"/>
        </w:rPr>
        <w:t>to strengthen its work and perspective</w:t>
      </w:r>
      <w:r w:rsidR="00644118">
        <w:rPr>
          <w:sz w:val="24"/>
          <w:szCs w:val="24"/>
        </w:rPr>
        <w:t xml:space="preserve">.  </w:t>
      </w:r>
      <w:r w:rsidR="007B34F3">
        <w:rPr>
          <w:sz w:val="24"/>
          <w:szCs w:val="24"/>
        </w:rPr>
        <w:t>Key findings from the survey included that while NH is viewed as receptive to DEI issues, there could be a more intentional effort to engage people of color, people whose first language is not English, those with sensory and cognitive issues and people with disabilities.</w:t>
      </w:r>
    </w:p>
    <w:p w14:paraId="3DCDE6F0" w14:textId="35622B50" w:rsidR="004A0780" w:rsidRDefault="004A0780" w:rsidP="00E126BD">
      <w:pPr>
        <w:rPr>
          <w:sz w:val="24"/>
          <w:szCs w:val="24"/>
        </w:rPr>
      </w:pPr>
      <w:r>
        <w:rPr>
          <w:sz w:val="24"/>
          <w:szCs w:val="24"/>
        </w:rPr>
        <w:t xml:space="preserve">To learn about NHAHA’s DEI work, please contact: </w:t>
      </w:r>
      <w:hyperlink r:id="rId7" w:history="1">
        <w:r w:rsidRPr="00C755BB">
          <w:rPr>
            <w:rStyle w:val="Hyperlink"/>
            <w:sz w:val="24"/>
            <w:szCs w:val="24"/>
          </w:rPr>
          <w:t>talmira@thehillgroup.org</w:t>
        </w:r>
      </w:hyperlink>
      <w:r>
        <w:rPr>
          <w:sz w:val="24"/>
          <w:szCs w:val="24"/>
        </w:rPr>
        <w:t xml:space="preserve"> or </w:t>
      </w:r>
      <w:hyperlink r:id="rId8" w:history="1">
        <w:r w:rsidRPr="00C755BB">
          <w:rPr>
            <w:rStyle w:val="Hyperlink"/>
            <w:sz w:val="24"/>
            <w:szCs w:val="24"/>
          </w:rPr>
          <w:t>Jennifer.rabalais@unh.edu</w:t>
        </w:r>
      </w:hyperlink>
    </w:p>
    <w:p w14:paraId="68C3A65E" w14:textId="5C49B687" w:rsidR="007B34F3" w:rsidRPr="004A0780" w:rsidRDefault="007B34F3" w:rsidP="00E126BD">
      <w:pPr>
        <w:rPr>
          <w:b/>
          <w:bCs/>
          <w:sz w:val="24"/>
          <w:szCs w:val="24"/>
        </w:rPr>
      </w:pPr>
      <w:r w:rsidRPr="004A0780">
        <w:rPr>
          <w:b/>
          <w:bCs/>
          <w:sz w:val="24"/>
          <w:szCs w:val="24"/>
        </w:rPr>
        <w:t>Networking period</w:t>
      </w:r>
    </w:p>
    <w:p w14:paraId="12EC397B" w14:textId="2D783882" w:rsidR="007B34F3" w:rsidRDefault="007B34F3" w:rsidP="00E126BD">
      <w:pPr>
        <w:rPr>
          <w:sz w:val="24"/>
          <w:szCs w:val="24"/>
        </w:rPr>
      </w:pPr>
      <w:r>
        <w:rPr>
          <w:sz w:val="24"/>
          <w:szCs w:val="24"/>
        </w:rPr>
        <w:t>Following the formal presentations, attendees participated in virtual breakout rooms to network and discuss areas of common interest</w:t>
      </w:r>
      <w:r w:rsidR="00B55103">
        <w:rPr>
          <w:sz w:val="24"/>
          <w:szCs w:val="24"/>
        </w:rPr>
        <w:t>.</w:t>
      </w:r>
    </w:p>
    <w:p w14:paraId="6298B082" w14:textId="77777777" w:rsidR="00485DDC" w:rsidRDefault="00485DDC" w:rsidP="00E126BD">
      <w:pPr>
        <w:rPr>
          <w:b/>
          <w:bCs/>
          <w:sz w:val="24"/>
          <w:szCs w:val="24"/>
        </w:rPr>
      </w:pPr>
    </w:p>
    <w:p w14:paraId="0D5F2E3D" w14:textId="77777777" w:rsidR="006E2AE3" w:rsidRDefault="00B5474C" w:rsidP="006E2AE3">
      <w:hyperlink r:id="rId9" w:history="1">
        <w:r w:rsidR="006E2AE3">
          <w:rPr>
            <w:rStyle w:val="Hyperlink"/>
          </w:rPr>
          <w:t>A full recording of the meeting can be viewed here</w:t>
        </w:r>
      </w:hyperlink>
    </w:p>
    <w:p w14:paraId="3812F9C5" w14:textId="77777777" w:rsidR="00485DDC" w:rsidRDefault="00485DDC" w:rsidP="00E126BD">
      <w:pPr>
        <w:rPr>
          <w:b/>
          <w:bCs/>
          <w:sz w:val="24"/>
          <w:szCs w:val="24"/>
        </w:rPr>
      </w:pPr>
    </w:p>
    <w:p w14:paraId="05155CF9" w14:textId="16B85148" w:rsidR="004A0780" w:rsidRPr="004A0780" w:rsidRDefault="004A0780" w:rsidP="00E126BD">
      <w:pPr>
        <w:rPr>
          <w:b/>
          <w:bCs/>
          <w:sz w:val="24"/>
          <w:szCs w:val="24"/>
        </w:rPr>
      </w:pPr>
      <w:r w:rsidRPr="004A0780">
        <w:rPr>
          <w:b/>
          <w:bCs/>
          <w:sz w:val="24"/>
          <w:szCs w:val="24"/>
        </w:rPr>
        <w:lastRenderedPageBreak/>
        <w:t xml:space="preserve">2021 </w:t>
      </w:r>
      <w:r w:rsidR="00B55103">
        <w:rPr>
          <w:b/>
          <w:bCs/>
          <w:sz w:val="24"/>
          <w:szCs w:val="24"/>
        </w:rPr>
        <w:t>Meeting S</w:t>
      </w:r>
      <w:r w:rsidRPr="004A0780">
        <w:rPr>
          <w:b/>
          <w:bCs/>
          <w:sz w:val="24"/>
          <w:szCs w:val="24"/>
        </w:rPr>
        <w:t>chedule</w:t>
      </w:r>
    </w:p>
    <w:p w14:paraId="08B74CC4" w14:textId="77777777" w:rsidR="004A0780" w:rsidRDefault="004A0780" w:rsidP="00E126BD">
      <w:pPr>
        <w:rPr>
          <w:sz w:val="24"/>
          <w:szCs w:val="24"/>
        </w:rPr>
      </w:pPr>
      <w:r>
        <w:rPr>
          <w:sz w:val="24"/>
          <w:szCs w:val="24"/>
        </w:rPr>
        <w:t>June 10, 2021</w:t>
      </w:r>
    </w:p>
    <w:p w14:paraId="71D0783C" w14:textId="77777777" w:rsidR="004A0780" w:rsidRDefault="004A0780" w:rsidP="00E126BD">
      <w:pPr>
        <w:rPr>
          <w:sz w:val="24"/>
          <w:szCs w:val="24"/>
        </w:rPr>
      </w:pPr>
      <w:r>
        <w:rPr>
          <w:sz w:val="24"/>
          <w:szCs w:val="24"/>
        </w:rPr>
        <w:t>September 8, 2021</w:t>
      </w:r>
    </w:p>
    <w:p w14:paraId="08A7E599" w14:textId="46891F5C" w:rsidR="007B34F3" w:rsidRDefault="004A0780" w:rsidP="00E126BD">
      <w:pPr>
        <w:rPr>
          <w:sz w:val="24"/>
          <w:szCs w:val="24"/>
        </w:rPr>
      </w:pPr>
      <w:r>
        <w:rPr>
          <w:sz w:val="24"/>
          <w:szCs w:val="24"/>
        </w:rPr>
        <w:t>December 9, 2021</w:t>
      </w:r>
    </w:p>
    <w:sectPr w:rsidR="007B3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8D"/>
    <w:rsid w:val="00224F04"/>
    <w:rsid w:val="00485DDC"/>
    <w:rsid w:val="004A0780"/>
    <w:rsid w:val="004A565E"/>
    <w:rsid w:val="004C31E2"/>
    <w:rsid w:val="00594ABA"/>
    <w:rsid w:val="00644118"/>
    <w:rsid w:val="00680650"/>
    <w:rsid w:val="006A58EC"/>
    <w:rsid w:val="006E2AE3"/>
    <w:rsid w:val="00726171"/>
    <w:rsid w:val="0074195A"/>
    <w:rsid w:val="007B34F3"/>
    <w:rsid w:val="008339CF"/>
    <w:rsid w:val="00AA4C8D"/>
    <w:rsid w:val="00B5474C"/>
    <w:rsid w:val="00B548F7"/>
    <w:rsid w:val="00B55103"/>
    <w:rsid w:val="00BA3EF3"/>
    <w:rsid w:val="00C37B8E"/>
    <w:rsid w:val="00E12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210D"/>
  <w15:chartTrackingRefBased/>
  <w15:docId w15:val="{F11C195A-7EE8-4D10-934C-ECFD8014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5A"/>
    <w:rPr>
      <w:color w:val="0563C1" w:themeColor="hyperlink"/>
      <w:u w:val="single"/>
    </w:rPr>
  </w:style>
  <w:style w:type="character" w:styleId="UnresolvedMention">
    <w:name w:val="Unresolved Mention"/>
    <w:basedOn w:val="DefaultParagraphFont"/>
    <w:uiPriority w:val="99"/>
    <w:semiHidden/>
    <w:unhideWhenUsed/>
    <w:rsid w:val="0074195A"/>
    <w:rPr>
      <w:color w:val="605E5C"/>
      <w:shd w:val="clear" w:color="auto" w:fill="E1DFDD"/>
    </w:rPr>
  </w:style>
  <w:style w:type="character" w:styleId="FollowedHyperlink">
    <w:name w:val="FollowedHyperlink"/>
    <w:basedOn w:val="DefaultParagraphFont"/>
    <w:uiPriority w:val="99"/>
    <w:semiHidden/>
    <w:unhideWhenUsed/>
    <w:rsid w:val="00B54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34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rabalais@unh.edu" TargetMode="External"/><Relationship Id="rId3" Type="http://schemas.openxmlformats.org/officeDocument/2006/relationships/webSettings" Target="webSettings.xml"/><Relationship Id="rId7" Type="http://schemas.openxmlformats.org/officeDocument/2006/relationships/hyperlink" Target="mailto:talmira@thehillgrou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cleod@new-futures.org" TargetMode="External"/><Relationship Id="rId11" Type="http://schemas.openxmlformats.org/officeDocument/2006/relationships/theme" Target="theme/theme1.xml"/><Relationship Id="rId5" Type="http://schemas.openxmlformats.org/officeDocument/2006/relationships/hyperlink" Target="https://nhcoa.nh.gov/"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nam12.safelinks.protection.outlook.com/?url=https%3A%2F%2Fmedia.unh.edu%2Fmedia%2FNH%2BAlliance%2Bfor%2BHealthy%2BAging%2BMarch%2B10%252C%2B2021%2BQuarterly%2BMeeting%2F1_yi9n0qyp&amp;data=04%7C01%7CChristopher.Dugan%40unh.edu%7C4fd7337bacc445f8eeb308d8e7d00704%7Cd6241893512d46dc8d2bbe47e25f5666%7C0%7C0%7C637514228320039434%7CUnknown%7CTWFpbGZsb3d8eyJWIjoiMC4wLjAwMDAiLCJQIjoiV2luMzIiLCJBTiI6Ik1haWwiLCJXVCI6Mn0%3D%7C1000&amp;sdata=OtGRBLWnzCYXEX6gh5mql8%2FRW3IqXypHosik9J%2BUrE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Dugan</dc:creator>
  <cp:keywords/>
  <dc:description/>
  <cp:lastModifiedBy>Dugan, Chris</cp:lastModifiedBy>
  <cp:revision>2</cp:revision>
  <dcterms:created xsi:type="dcterms:W3CDTF">2021-03-28T17:40:00Z</dcterms:created>
  <dcterms:modified xsi:type="dcterms:W3CDTF">2021-03-28T17:40:00Z</dcterms:modified>
</cp:coreProperties>
</file>